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0C" w:rsidRPr="00D46A4A" w:rsidRDefault="0080310C" w:rsidP="00C144C4">
      <w:pPr>
        <w:pStyle w:val="Nadpis1"/>
        <w:numPr>
          <w:ilvl w:val="0"/>
          <w:numId w:val="10"/>
        </w:numPr>
        <w:spacing w:before="0"/>
        <w:rPr>
          <w:rFonts w:ascii="Helvetica" w:hAnsi="Helvetica" w:cs="Helvetica"/>
          <w:b/>
        </w:rPr>
      </w:pPr>
      <w:r w:rsidRPr="00D46A4A">
        <w:rPr>
          <w:rFonts w:ascii="Helvetica" w:hAnsi="Helvetica" w:cs="Helvetica"/>
          <w:b/>
        </w:rPr>
        <w:t>kolo přijímacího řízení – tříleté učební obory – školní rok 2021/2022</w:t>
      </w:r>
    </w:p>
    <w:p w:rsidR="009C0DEB" w:rsidRDefault="009C0DEB" w:rsidP="009C0DEB">
      <w:pPr>
        <w:rPr>
          <w:rFonts w:ascii="Helvetica" w:hAnsi="Helvetica" w:cs="Helvetica"/>
        </w:rPr>
      </w:pPr>
    </w:p>
    <w:p w:rsidR="0080310C" w:rsidRPr="00D46A4A" w:rsidRDefault="0048095B" w:rsidP="0048095B">
      <w:pPr>
        <w:pStyle w:val="Nadpis1"/>
        <w:spacing w:before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 </w:t>
      </w:r>
      <w:r w:rsidR="003177F7" w:rsidRPr="00D46A4A">
        <w:rPr>
          <w:rFonts w:ascii="Helvetica" w:hAnsi="Helvetica" w:cs="Helvetica"/>
          <w:b/>
        </w:rPr>
        <w:t xml:space="preserve">Kritéria pro přijetí </w:t>
      </w:r>
    </w:p>
    <w:p w:rsidR="009C0DEB" w:rsidRPr="0048095B" w:rsidRDefault="009C0DEB" w:rsidP="0048095B">
      <w:pPr>
        <w:pStyle w:val="Odstavecseseznamem"/>
        <w:numPr>
          <w:ilvl w:val="0"/>
          <w:numId w:val="9"/>
        </w:numPr>
        <w:spacing w:before="120" w:after="120" w:line="240" w:lineRule="auto"/>
        <w:rPr>
          <w:rStyle w:val="Zdraznn"/>
          <w:rFonts w:ascii="Helvetica" w:hAnsi="Helvetica" w:cs="Helvetica"/>
          <w:i w:val="0"/>
          <w:iCs w:val="0"/>
          <w:color w:val="333333"/>
        </w:rPr>
      </w:pPr>
      <w:r w:rsidRPr="0048095B">
        <w:rPr>
          <w:rFonts w:ascii="Helvetica" w:hAnsi="Helvetica" w:cs="Helvetica"/>
          <w:color w:val="333333"/>
        </w:rPr>
        <w:t xml:space="preserve">Za hodnocení prospěchu ze ZŠ – 1. pololetí 8. třídy a 1. pololetí 9. třídy </w:t>
      </w:r>
      <w:r w:rsidRPr="0048095B">
        <w:rPr>
          <w:rStyle w:val="Zdraznn"/>
          <w:rFonts w:ascii="Helvetica" w:hAnsi="Helvetica" w:cs="Helvetica"/>
          <w:color w:val="333333"/>
        </w:rPr>
        <w:t xml:space="preserve">(2 * 27 bodů, tj. max. celkem 54 bodů, tj. </w:t>
      </w:r>
      <w:r w:rsidR="00D46A4A" w:rsidRPr="0048095B">
        <w:rPr>
          <w:rStyle w:val="Zdraznn"/>
          <w:rFonts w:ascii="Helvetica" w:hAnsi="Helvetica" w:cs="Helvetica"/>
          <w:color w:val="333333"/>
        </w:rPr>
        <w:t xml:space="preserve">72 </w:t>
      </w:r>
      <w:r w:rsidRPr="0048095B">
        <w:rPr>
          <w:rStyle w:val="Zdraznn"/>
          <w:rFonts w:ascii="Helvetica" w:hAnsi="Helvetica" w:cs="Helvetica"/>
          <w:color w:val="333333"/>
        </w:rPr>
        <w:t>%)</w:t>
      </w:r>
    </w:p>
    <w:p w:rsidR="009C0DEB" w:rsidRPr="00D46A4A" w:rsidRDefault="009C0DEB" w:rsidP="009C0DEB">
      <w:pPr>
        <w:spacing w:before="100" w:beforeAutospacing="1" w:after="100" w:afterAutospacing="1" w:line="240" w:lineRule="auto"/>
        <w:ind w:left="720"/>
        <w:rPr>
          <w:rStyle w:val="Zdraznn"/>
          <w:rFonts w:ascii="Helvetica" w:hAnsi="Helvetica" w:cs="Helvetica"/>
          <w:i w:val="0"/>
          <w:iCs w:val="0"/>
          <w:color w:val="333333"/>
        </w:rPr>
      </w:pPr>
      <w:r w:rsidRPr="00D46A4A">
        <w:rPr>
          <w:rStyle w:val="Siln"/>
          <w:rFonts w:ascii="Helvetica" w:hAnsi="Helvetica" w:cs="Helvetica"/>
          <w:color w:val="333333"/>
        </w:rPr>
        <w:t>Přesný přehled počtu bodů za průměrný prospěch v daném pololetí:</w:t>
      </w:r>
    </w:p>
    <w:tbl>
      <w:tblPr>
        <w:tblW w:w="8789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9C0DEB" w:rsidRPr="00D46A4A" w:rsidTr="0048095B">
        <w:trPr>
          <w:trHeight w:val="374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bookmarkStart w:id="0" w:name="_Hlk62209330"/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průměr do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1,25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1,35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1,50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1,60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1,70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1,80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1,90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2,00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2,10</w:t>
            </w:r>
          </w:p>
        </w:tc>
      </w:tr>
      <w:tr w:rsidR="009C0DEB" w:rsidRPr="00D46A4A" w:rsidTr="0048095B">
        <w:trPr>
          <w:trHeight w:val="37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body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19</w:t>
            </w:r>
          </w:p>
        </w:tc>
      </w:tr>
      <w:tr w:rsidR="009C0DEB" w:rsidRPr="00D46A4A" w:rsidTr="0048095B">
        <w:trPr>
          <w:trHeight w:val="37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průměr do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3,50</w:t>
            </w:r>
          </w:p>
        </w:tc>
      </w:tr>
      <w:tr w:rsidR="009C0DEB" w:rsidRPr="00D46A4A" w:rsidTr="0048095B">
        <w:trPr>
          <w:trHeight w:val="374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body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EB" w:rsidRPr="00D46A4A" w:rsidRDefault="009C0DEB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</w:t>
            </w:r>
          </w:p>
        </w:tc>
      </w:tr>
      <w:bookmarkEnd w:id="0"/>
    </w:tbl>
    <w:p w:rsidR="009C0DEB" w:rsidRPr="00D46A4A" w:rsidRDefault="009C0DEB" w:rsidP="009C0DEB">
      <w:pPr>
        <w:pStyle w:val="Normlnweb"/>
        <w:rPr>
          <w:rStyle w:val="Siln"/>
          <w:rFonts w:ascii="Helvetica" w:hAnsi="Helvetica" w:cs="Helvetica"/>
          <w:color w:val="333333"/>
          <w:sz w:val="22"/>
          <w:szCs w:val="22"/>
        </w:rPr>
      </w:pPr>
    </w:p>
    <w:p w:rsidR="009C0DEB" w:rsidRPr="00D46A4A" w:rsidRDefault="0048095B" w:rsidP="0048095B">
      <w:pPr>
        <w:pStyle w:val="Odstavecseseznamem"/>
        <w:spacing w:before="120" w:after="12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  </w:t>
      </w:r>
      <w:r w:rsidR="009C0DEB" w:rsidRPr="00D46A4A">
        <w:rPr>
          <w:rFonts w:ascii="Helvetica" w:hAnsi="Helvetica" w:cs="Helvetica"/>
          <w:color w:val="333333"/>
        </w:rPr>
        <w:t>Prospěch v profilových předmětech (</w:t>
      </w:r>
      <w:r w:rsidR="00550A24">
        <w:rPr>
          <w:rFonts w:ascii="Helvetica" w:hAnsi="Helvetica" w:cs="Helvetica"/>
          <w:color w:val="333333"/>
        </w:rPr>
        <w:t>fyzika</w:t>
      </w:r>
      <w:r w:rsidR="009C0DEB" w:rsidRPr="00D46A4A">
        <w:rPr>
          <w:rFonts w:ascii="Helvetica" w:hAnsi="Helvetica" w:cs="Helvetica"/>
          <w:color w:val="333333"/>
        </w:rPr>
        <w:t xml:space="preserve">, </w:t>
      </w:r>
      <w:r w:rsidR="00550A24">
        <w:rPr>
          <w:rFonts w:ascii="Helvetica" w:hAnsi="Helvetica" w:cs="Helvetica"/>
          <w:color w:val="333333"/>
        </w:rPr>
        <w:t>přírodopis</w:t>
      </w:r>
      <w:r w:rsidR="009C0DEB" w:rsidRPr="00D46A4A">
        <w:rPr>
          <w:rFonts w:ascii="Helvetica" w:hAnsi="Helvetica" w:cs="Helvetica"/>
          <w:color w:val="333333"/>
        </w:rPr>
        <w:t xml:space="preserve">, </w:t>
      </w:r>
      <w:r w:rsidR="00727F79">
        <w:rPr>
          <w:rFonts w:ascii="Helvetica" w:hAnsi="Helvetica" w:cs="Helvetica"/>
          <w:color w:val="333333"/>
        </w:rPr>
        <w:t>chemie</w:t>
      </w:r>
      <w:r w:rsidR="009C0DEB" w:rsidRPr="00D46A4A">
        <w:rPr>
          <w:rFonts w:ascii="Helvetica" w:hAnsi="Helvetica" w:cs="Helvetica"/>
          <w:color w:val="333333"/>
        </w:rPr>
        <w:t xml:space="preserve">) - v případě klasifikace na vysvědčení známkou „1“ nebo „2“ získává uchazeč za každý ze tří sledovaných předmětů 4 body </w:t>
      </w:r>
      <w:r w:rsidR="00727F79">
        <w:rPr>
          <w:rFonts w:ascii="Helvetica" w:hAnsi="Helvetica" w:cs="Helvetica"/>
          <w:color w:val="333333"/>
        </w:rPr>
        <w:t xml:space="preserve">za 8. třídu a </w:t>
      </w:r>
      <w:r w:rsidR="009C0DEB" w:rsidRPr="00D46A4A">
        <w:rPr>
          <w:rFonts w:ascii="Helvetica" w:hAnsi="Helvetica" w:cs="Helvetica"/>
          <w:color w:val="333333"/>
        </w:rPr>
        <w:t xml:space="preserve">2 body </w:t>
      </w:r>
      <w:r w:rsidR="00727F79">
        <w:rPr>
          <w:rFonts w:ascii="Helvetica" w:hAnsi="Helvetica" w:cs="Helvetica"/>
          <w:color w:val="333333"/>
        </w:rPr>
        <w:t>za 9. třídu. Za klasifikaci známkou „3“ 2 body – 8. třída, 1 bod – 9. třída.</w:t>
      </w:r>
    </w:p>
    <w:p w:rsidR="0048095B" w:rsidRPr="0048095B" w:rsidRDefault="009C0DEB" w:rsidP="00347B41">
      <w:pPr>
        <w:pStyle w:val="Odstavecseseznamem"/>
        <w:spacing w:before="120" w:after="120" w:line="240" w:lineRule="auto"/>
        <w:rPr>
          <w:rFonts w:ascii="Helvetica" w:hAnsi="Helvetica" w:cs="Helvetica"/>
          <w:color w:val="333333"/>
        </w:rPr>
      </w:pPr>
      <w:r w:rsidRPr="00D46A4A">
        <w:rPr>
          <w:rFonts w:ascii="Helvetica" w:hAnsi="Helvetica" w:cs="Helvetica"/>
          <w:color w:val="333333"/>
        </w:rPr>
        <w:t xml:space="preserve">(max. bodů = </w:t>
      </w:r>
      <w:r w:rsidR="00727F79">
        <w:rPr>
          <w:rFonts w:ascii="Helvetica" w:hAnsi="Helvetica" w:cs="Helvetica"/>
          <w:color w:val="333333"/>
        </w:rPr>
        <w:t>18</w:t>
      </w:r>
      <w:r w:rsidRPr="00D46A4A">
        <w:rPr>
          <w:rFonts w:ascii="Helvetica" w:hAnsi="Helvetica" w:cs="Helvetica"/>
          <w:color w:val="333333"/>
        </w:rPr>
        <w:t xml:space="preserve">, tj. </w:t>
      </w:r>
      <w:r w:rsidR="00727F79">
        <w:rPr>
          <w:rFonts w:ascii="Helvetica" w:hAnsi="Helvetica" w:cs="Helvetica"/>
          <w:color w:val="333333"/>
        </w:rPr>
        <w:t xml:space="preserve">24 </w:t>
      </w:r>
      <w:r w:rsidRPr="00D46A4A">
        <w:rPr>
          <w:rFonts w:ascii="Helvetica" w:hAnsi="Helvetica" w:cs="Helvetica"/>
          <w:color w:val="333333"/>
        </w:rPr>
        <w:t>%).</w:t>
      </w:r>
    </w:p>
    <w:p w:rsidR="009C0DEB" w:rsidRPr="00D46A4A" w:rsidRDefault="009C0DEB" w:rsidP="009C0DEB">
      <w:pPr>
        <w:pStyle w:val="Odstavecseseznamem"/>
        <w:spacing w:before="120" w:after="120" w:line="240" w:lineRule="auto"/>
        <w:rPr>
          <w:rFonts w:ascii="Helvetica" w:hAnsi="Helvetica" w:cs="Helvetica"/>
          <w:color w:val="333333"/>
        </w:rPr>
      </w:pPr>
    </w:p>
    <w:p w:rsidR="009C0DEB" w:rsidRPr="00D46A4A" w:rsidRDefault="0048095B" w:rsidP="0048095B">
      <w:pPr>
        <w:pStyle w:val="Odstavecseseznamem"/>
        <w:spacing w:before="120" w:after="12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 </w:t>
      </w:r>
      <w:r w:rsidR="009C0DEB" w:rsidRPr="00D46A4A">
        <w:rPr>
          <w:rFonts w:ascii="Helvetica" w:hAnsi="Helvetica" w:cs="Helvetica"/>
          <w:color w:val="333333"/>
        </w:rPr>
        <w:t xml:space="preserve">Doložené diplomy a ocenění z jazykových a ostatních soutěží, olympiád - 3 body za umístění do 5. místa krajské a vyšší soutěže, 2 body za okresní kola soutěží, 1 bod za umístění do 3. místa ve školních kolech soutěží. (Max 3 body, tj. </w:t>
      </w:r>
      <w:r w:rsidR="00D46A4A" w:rsidRPr="00D46A4A">
        <w:rPr>
          <w:rFonts w:ascii="Helvetica" w:hAnsi="Helvetica" w:cs="Helvetica"/>
          <w:color w:val="333333"/>
        </w:rPr>
        <w:t xml:space="preserve">4 </w:t>
      </w:r>
      <w:r w:rsidR="009C0DEB" w:rsidRPr="00D46A4A">
        <w:rPr>
          <w:rFonts w:ascii="Helvetica" w:hAnsi="Helvetica" w:cs="Helvetica"/>
          <w:color w:val="333333"/>
        </w:rPr>
        <w:t>%).</w:t>
      </w:r>
    </w:p>
    <w:p w:rsidR="00D46A4A" w:rsidRPr="00D46A4A" w:rsidRDefault="00D46A4A" w:rsidP="0048095B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lang w:eastAsia="cs-CZ"/>
        </w:rPr>
      </w:pPr>
      <w:r w:rsidRPr="00D46A4A">
        <w:rPr>
          <w:rFonts w:ascii="Helvetica" w:eastAsia="Times New Roman" w:hAnsi="Helvetica" w:cs="Helvetica"/>
          <w:color w:val="000000"/>
          <w:lang w:eastAsia="cs-CZ"/>
        </w:rPr>
        <w:t>Při rovnosti bodů rozhoduje postupně lepší výsledek: 1) celkový průměr v 1. pololetí 8. ročníku, 2) průměrný prospěch za obě pololetí z předmětů F, CH, Př.</w:t>
      </w:r>
    </w:p>
    <w:p w:rsidR="00D46A4A" w:rsidRPr="00D46A4A" w:rsidRDefault="00D46A4A" w:rsidP="00D46A4A">
      <w:pPr>
        <w:shd w:val="clear" w:color="auto" w:fill="FFFFFF"/>
        <w:spacing w:after="0" w:line="240" w:lineRule="auto"/>
        <w:ind w:left="714"/>
        <w:rPr>
          <w:rFonts w:ascii="Helvetica" w:eastAsia="Times New Roman" w:hAnsi="Helvetica" w:cs="Helvetica"/>
          <w:color w:val="000000"/>
          <w:lang w:eastAsia="cs-CZ"/>
        </w:rPr>
      </w:pPr>
    </w:p>
    <w:p w:rsidR="00D46A4A" w:rsidRPr="00D46A4A" w:rsidRDefault="00D46A4A" w:rsidP="00D46A4A">
      <w:pPr>
        <w:pStyle w:val="Normlnweb"/>
        <w:ind w:left="360"/>
        <w:rPr>
          <w:rFonts w:ascii="Helvetica" w:hAnsi="Helvetica" w:cs="Helvetica"/>
          <w:sz w:val="22"/>
          <w:szCs w:val="22"/>
        </w:rPr>
      </w:pPr>
      <w:r w:rsidRPr="00D46A4A">
        <w:rPr>
          <w:rFonts w:ascii="Helvetica" w:hAnsi="Helvetica" w:cs="Helvetica"/>
          <w:sz w:val="22"/>
          <w:szCs w:val="22"/>
        </w:rPr>
        <w:t>Pořadí uchazečů v přijímacím řízení bude stanoveno podle součtu získaných bodů</w:t>
      </w:r>
      <w:r w:rsidR="00727F79">
        <w:rPr>
          <w:rFonts w:ascii="Helvetica" w:hAnsi="Helvetica" w:cs="Helvetica"/>
          <w:sz w:val="22"/>
          <w:szCs w:val="22"/>
        </w:rPr>
        <w:t xml:space="preserve"> do naplnění povoleného přijímaného počtu uchazečů</w:t>
      </w:r>
      <w:r w:rsidRPr="00D46A4A">
        <w:rPr>
          <w:rFonts w:ascii="Helvetica" w:hAnsi="Helvetica" w:cs="Helvetica"/>
          <w:sz w:val="22"/>
          <w:szCs w:val="22"/>
        </w:rPr>
        <w:t>. </w:t>
      </w:r>
      <w:r w:rsidRPr="00D46A4A">
        <w:rPr>
          <w:rFonts w:ascii="Helvetica" w:hAnsi="Helvetica" w:cs="Helvetica"/>
          <w:b/>
          <w:sz w:val="22"/>
          <w:szCs w:val="22"/>
        </w:rPr>
        <w:t>Maximální možný počet získaných bodů je 75.</w:t>
      </w:r>
      <w:r w:rsidRPr="00D46A4A">
        <w:rPr>
          <w:rFonts w:ascii="Helvetica" w:hAnsi="Helvetica" w:cs="Helvetica"/>
          <w:sz w:val="22"/>
          <w:szCs w:val="22"/>
        </w:rPr>
        <w:t xml:space="preserve">  </w:t>
      </w:r>
    </w:p>
    <w:p w:rsidR="00D46A4A" w:rsidRPr="00D46A4A" w:rsidRDefault="00D46A4A" w:rsidP="00D46A4A">
      <w:pPr>
        <w:spacing w:before="120" w:after="120" w:line="240" w:lineRule="auto"/>
        <w:ind w:left="360"/>
        <w:rPr>
          <w:rFonts w:ascii="Helvetica" w:hAnsi="Helvetica" w:cs="Helvetica"/>
        </w:rPr>
      </w:pPr>
      <w:r w:rsidRPr="00D46A4A">
        <w:rPr>
          <w:rFonts w:ascii="Helvetica" w:hAnsi="Helvetica" w:cs="Helvetica"/>
        </w:rPr>
        <w:t>V souladu se zákonem 561/2004 Sb. Zákon o předškolním, základním, středním, vyšším odborném a jiném vzdělávání (Školský zákon) v platném znění, Vyhláškou 353/2016 o přijímacím řízení ke střednímu vzdělávání v platném znění a Opatřením obecné povahy MŠMT čj. MSMT-43073/2020-3 budou:</w:t>
      </w:r>
    </w:p>
    <w:p w:rsidR="00D46A4A" w:rsidRPr="00D46A4A" w:rsidRDefault="00D46A4A" w:rsidP="00D46A4A">
      <w:pPr>
        <w:spacing w:before="120" w:after="120" w:line="240" w:lineRule="auto"/>
        <w:ind w:left="360"/>
        <w:rPr>
          <w:rFonts w:ascii="Helvetica" w:hAnsi="Helvetica" w:cs="Helvetica"/>
          <w:b/>
        </w:rPr>
      </w:pPr>
      <w:r w:rsidRPr="00D46A4A">
        <w:rPr>
          <w:rFonts w:ascii="Helvetica" w:hAnsi="Helvetica" w:cs="Helvetica"/>
          <w:b/>
        </w:rPr>
        <w:t xml:space="preserve">Seznam přijatých uchazečů a Pořadí přihlášených uchazečů </w:t>
      </w:r>
    </w:p>
    <w:p w:rsidR="00D46A4A" w:rsidRPr="00D46A4A" w:rsidRDefault="00D46A4A" w:rsidP="00D46A4A">
      <w:pPr>
        <w:spacing w:before="120" w:after="120" w:line="240" w:lineRule="auto"/>
        <w:ind w:left="360"/>
        <w:rPr>
          <w:rFonts w:ascii="Helvetica" w:hAnsi="Helvetica" w:cs="Helvetica"/>
        </w:rPr>
      </w:pPr>
      <w:r w:rsidRPr="00D46A4A">
        <w:rPr>
          <w:rFonts w:ascii="Helvetica" w:hAnsi="Helvetica" w:cs="Helvetica"/>
        </w:rPr>
        <w:t xml:space="preserve">zveřejněny na </w:t>
      </w:r>
      <w:hyperlink r:id="rId8" w:history="1">
        <w:r w:rsidRPr="00D46A4A">
          <w:rPr>
            <w:rStyle w:val="Hypertextovodkaz"/>
            <w:rFonts w:ascii="Helvetica" w:hAnsi="Helvetica" w:cs="Helvetica"/>
            <w:color w:val="auto"/>
          </w:rPr>
          <w:t>www.ssars.cz</w:t>
        </w:r>
      </w:hyperlink>
      <w:r w:rsidRPr="00D46A4A">
        <w:rPr>
          <w:rFonts w:ascii="Helvetica" w:hAnsi="Helvetica" w:cs="Helvetica"/>
        </w:rPr>
        <w:t xml:space="preserve"> a na vývěsce školy u vrátnice v ul. J. Šípka 187, Stochov </w:t>
      </w:r>
      <w:r w:rsidR="00C144C4">
        <w:rPr>
          <w:rFonts w:ascii="Helvetica" w:hAnsi="Helvetica" w:cs="Helvetica"/>
        </w:rPr>
        <w:t>k poslednímu dni příslušného měsíce do naplnění kapacity</w:t>
      </w:r>
      <w:r>
        <w:rPr>
          <w:rFonts w:ascii="Helvetica" w:hAnsi="Helvetica" w:cs="Helvetica"/>
        </w:rPr>
        <w:t xml:space="preserve">. </w:t>
      </w:r>
      <w:r w:rsidRPr="00D46A4A">
        <w:rPr>
          <w:rFonts w:ascii="Helvetica" w:hAnsi="Helvetica" w:cs="Helvetica"/>
        </w:rPr>
        <w:t>Tímto zveřejněním se považuje Rozhodnutí o přijetí za doručené.</w:t>
      </w:r>
    </w:p>
    <w:p w:rsidR="00D46A4A" w:rsidRPr="00D46A4A" w:rsidRDefault="00D46A4A" w:rsidP="00D46A4A">
      <w:pPr>
        <w:spacing w:before="120" w:after="120" w:line="240" w:lineRule="auto"/>
        <w:ind w:left="360"/>
        <w:rPr>
          <w:rFonts w:ascii="Helvetica" w:hAnsi="Helvetica" w:cs="Helvetica"/>
        </w:rPr>
      </w:pPr>
      <w:r w:rsidRPr="00D46A4A">
        <w:rPr>
          <w:rFonts w:ascii="Helvetica" w:hAnsi="Helvetica" w:cs="Helvetica"/>
        </w:rPr>
        <w:t>Rozhodnutí o nepřijetí bude zákonnému zástupci nebo zletilému uchazeči doručeno Českou poštou do vlastních rukou na adresu, kterou uvedl na přihlášce jako kontaktní.</w:t>
      </w:r>
    </w:p>
    <w:p w:rsidR="00D31736" w:rsidRPr="00D46A4A" w:rsidRDefault="00D31736" w:rsidP="00072837">
      <w:pPr>
        <w:pStyle w:val="Nadpis1"/>
        <w:rPr>
          <w:rFonts w:ascii="Helvetica" w:hAnsi="Helvetica" w:cs="Helvetica"/>
          <w:b/>
          <w:color w:val="auto"/>
        </w:rPr>
      </w:pPr>
    </w:p>
    <w:p w:rsidR="0048095B" w:rsidRDefault="0048095B" w:rsidP="00392533">
      <w:pPr>
        <w:pStyle w:val="Nadpis1"/>
        <w:spacing w:before="0" w:line="257" w:lineRule="auto"/>
        <w:rPr>
          <w:rFonts w:ascii="Helvetica" w:eastAsiaTheme="minorHAnsi" w:hAnsi="Helvetica" w:cs="Helvetica"/>
          <w:color w:val="auto"/>
          <w:sz w:val="22"/>
          <w:szCs w:val="22"/>
        </w:rPr>
      </w:pPr>
    </w:p>
    <w:p w:rsidR="00392533" w:rsidRPr="00D46A4A" w:rsidRDefault="00072837" w:rsidP="00392533">
      <w:pPr>
        <w:pStyle w:val="Nadpis1"/>
        <w:spacing w:before="0" w:line="257" w:lineRule="auto"/>
        <w:rPr>
          <w:rFonts w:ascii="Helvetica" w:hAnsi="Helvetica" w:cs="Helvetica"/>
          <w:b/>
        </w:rPr>
      </w:pPr>
      <w:r w:rsidRPr="00D46A4A">
        <w:rPr>
          <w:rFonts w:ascii="Helvetica" w:hAnsi="Helvetica" w:cs="Helvetica"/>
          <w:b/>
        </w:rPr>
        <w:t xml:space="preserve">Kritéria pro přijetí – zkrácené roční studium pro </w:t>
      </w:r>
      <w:r w:rsidR="00D31736" w:rsidRPr="00D46A4A">
        <w:rPr>
          <w:rFonts w:ascii="Helvetica" w:hAnsi="Helvetica" w:cs="Helvetica"/>
          <w:b/>
        </w:rPr>
        <w:t xml:space="preserve">učební </w:t>
      </w:r>
      <w:r w:rsidRPr="00D46A4A">
        <w:rPr>
          <w:rFonts w:ascii="Helvetica" w:hAnsi="Helvetica" w:cs="Helvetica"/>
          <w:b/>
        </w:rPr>
        <w:t xml:space="preserve">obory </w:t>
      </w:r>
    </w:p>
    <w:p w:rsidR="00072837" w:rsidRPr="00D46A4A" w:rsidRDefault="00D31736" w:rsidP="00392533">
      <w:pPr>
        <w:pStyle w:val="Nadpis1"/>
        <w:spacing w:before="0" w:line="257" w:lineRule="auto"/>
        <w:rPr>
          <w:rFonts w:ascii="Helvetica" w:hAnsi="Helvetica" w:cs="Helvetica"/>
          <w:b/>
        </w:rPr>
      </w:pPr>
      <w:proofErr w:type="gramStart"/>
      <w:r w:rsidRPr="00D46A4A">
        <w:rPr>
          <w:rFonts w:ascii="Helvetica" w:hAnsi="Helvetica" w:cs="Helvetica"/>
          <w:b/>
        </w:rPr>
        <w:t>Kuchař -</w:t>
      </w:r>
      <w:r w:rsidR="00CA6CA5" w:rsidRPr="00D46A4A">
        <w:rPr>
          <w:rFonts w:ascii="Helvetica" w:hAnsi="Helvetica" w:cs="Helvetica"/>
          <w:b/>
        </w:rPr>
        <w:t xml:space="preserve"> </w:t>
      </w:r>
      <w:r w:rsidRPr="00D46A4A">
        <w:rPr>
          <w:rFonts w:ascii="Helvetica" w:hAnsi="Helvetica" w:cs="Helvetica"/>
          <w:b/>
        </w:rPr>
        <w:t>číšník</w:t>
      </w:r>
      <w:proofErr w:type="gramEnd"/>
      <w:r w:rsidRPr="00D46A4A">
        <w:rPr>
          <w:rFonts w:ascii="Helvetica" w:hAnsi="Helvetica" w:cs="Helvetica"/>
          <w:b/>
        </w:rPr>
        <w:t>, Operátor skladování</w:t>
      </w:r>
    </w:p>
    <w:p w:rsidR="00D31736" w:rsidRPr="00D46A4A" w:rsidRDefault="00D31736" w:rsidP="00392533">
      <w:pPr>
        <w:spacing w:after="0" w:line="257" w:lineRule="auto"/>
        <w:rPr>
          <w:rFonts w:ascii="Helvetica" w:hAnsi="Helvetica" w:cs="Helvetica"/>
        </w:rPr>
      </w:pPr>
    </w:p>
    <w:p w:rsidR="005478E0" w:rsidRDefault="00072837" w:rsidP="00072837">
      <w:pPr>
        <w:rPr>
          <w:rFonts w:ascii="Helvetica" w:hAnsi="Helvetica" w:cs="Helvetica"/>
        </w:rPr>
      </w:pPr>
      <w:r w:rsidRPr="00D46A4A">
        <w:rPr>
          <w:rFonts w:ascii="Helvetica" w:hAnsi="Helvetica" w:cs="Helvetica"/>
        </w:rPr>
        <w:t xml:space="preserve">Uchazeč může </w:t>
      </w:r>
      <w:r w:rsidR="005478E0">
        <w:rPr>
          <w:rFonts w:ascii="Helvetica" w:hAnsi="Helvetica" w:cs="Helvetica"/>
        </w:rPr>
        <w:t>podat přihlášku do zkráceného studia</w:t>
      </w:r>
      <w:r w:rsidRPr="00D46A4A">
        <w:rPr>
          <w:rFonts w:ascii="Helvetica" w:hAnsi="Helvetica" w:cs="Helvetica"/>
        </w:rPr>
        <w:t>, pokud</w:t>
      </w:r>
      <w:r w:rsidR="005478E0">
        <w:rPr>
          <w:rFonts w:ascii="Helvetica" w:hAnsi="Helvetica" w:cs="Helvetica"/>
        </w:rPr>
        <w:t>:</w:t>
      </w:r>
    </w:p>
    <w:p w:rsidR="005478E0" w:rsidRDefault="00072837" w:rsidP="005478E0">
      <w:pPr>
        <w:pStyle w:val="Odstavecseseznamem"/>
        <w:numPr>
          <w:ilvl w:val="0"/>
          <w:numId w:val="7"/>
        </w:numPr>
        <w:rPr>
          <w:rFonts w:ascii="Helvetica" w:hAnsi="Helvetica" w:cs="Helvetica"/>
        </w:rPr>
      </w:pPr>
      <w:r w:rsidRPr="005478E0">
        <w:rPr>
          <w:rFonts w:ascii="Helvetica" w:hAnsi="Helvetica" w:cs="Helvetica"/>
        </w:rPr>
        <w:t xml:space="preserve">již </w:t>
      </w:r>
      <w:r w:rsidR="00D46A4A" w:rsidRPr="005478E0">
        <w:rPr>
          <w:rFonts w:ascii="Helvetica" w:hAnsi="Helvetica" w:cs="Helvetica"/>
        </w:rPr>
        <w:t xml:space="preserve">úspěšně vykonal jednu závěrečnou zkoušku v libovolném tříletém oboru, </w:t>
      </w:r>
    </w:p>
    <w:p w:rsidR="005478E0" w:rsidRDefault="005478E0" w:rsidP="005478E0">
      <w:pPr>
        <w:pStyle w:val="Odstavecseseznamem"/>
        <w:numPr>
          <w:ilvl w:val="0"/>
          <w:numId w:val="7"/>
        </w:numPr>
        <w:rPr>
          <w:rFonts w:ascii="Helvetica" w:hAnsi="Helvetica" w:cs="Helvetica"/>
        </w:rPr>
      </w:pPr>
      <w:r w:rsidRPr="005478E0">
        <w:rPr>
          <w:rFonts w:ascii="Helvetica" w:hAnsi="Helvetica" w:cs="Helvetica"/>
        </w:rPr>
        <w:t xml:space="preserve">složil úspěšně </w:t>
      </w:r>
      <w:r>
        <w:rPr>
          <w:rFonts w:ascii="Helvetica" w:hAnsi="Helvetica" w:cs="Helvetica"/>
        </w:rPr>
        <w:t xml:space="preserve">libovolnou </w:t>
      </w:r>
      <w:r w:rsidRPr="005478E0">
        <w:rPr>
          <w:rFonts w:ascii="Helvetica" w:hAnsi="Helvetica" w:cs="Helvetica"/>
        </w:rPr>
        <w:t>maturitní zkoušku</w:t>
      </w:r>
      <w:r w:rsidR="00727F79">
        <w:rPr>
          <w:rFonts w:ascii="Helvetica" w:hAnsi="Helvetica" w:cs="Helvetica"/>
        </w:rPr>
        <w:t>,</w:t>
      </w:r>
      <w:r w:rsidR="00072837" w:rsidRPr="005478E0">
        <w:rPr>
          <w:rFonts w:ascii="Helvetica" w:hAnsi="Helvetica" w:cs="Helvetica"/>
        </w:rPr>
        <w:t xml:space="preserve"> </w:t>
      </w:r>
    </w:p>
    <w:p w:rsidR="00072837" w:rsidRPr="005478E0" w:rsidRDefault="005478E0" w:rsidP="005478E0">
      <w:pPr>
        <w:pStyle w:val="Odstavecseseznamem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D46A4A" w:rsidRPr="005478E0">
        <w:rPr>
          <w:rFonts w:ascii="Helvetica" w:hAnsi="Helvetica" w:cs="Helvetica"/>
        </w:rPr>
        <w:t>ude konat</w:t>
      </w:r>
      <w:r w:rsidRPr="005478E0">
        <w:rPr>
          <w:rFonts w:ascii="Helvetica" w:hAnsi="Helvetica" w:cs="Helvetica"/>
        </w:rPr>
        <w:t xml:space="preserve"> </w:t>
      </w:r>
      <w:r w:rsidR="00D31736" w:rsidRPr="005478E0">
        <w:rPr>
          <w:rFonts w:ascii="Helvetica" w:hAnsi="Helvetica" w:cs="Helvetica"/>
        </w:rPr>
        <w:t>závěrečnou</w:t>
      </w:r>
      <w:r w:rsidR="00E353FD" w:rsidRPr="005478E0">
        <w:rPr>
          <w:rFonts w:ascii="Helvetica" w:hAnsi="Helvetica" w:cs="Helvetica"/>
        </w:rPr>
        <w:t>, příp. maturitní</w:t>
      </w:r>
      <w:r w:rsidR="00D31736" w:rsidRPr="005478E0">
        <w:rPr>
          <w:rFonts w:ascii="Helvetica" w:hAnsi="Helvetica" w:cs="Helvetica"/>
        </w:rPr>
        <w:t xml:space="preserve"> zkoušku v</w:t>
      </w:r>
      <w:r w:rsidR="00392533" w:rsidRPr="005478E0">
        <w:rPr>
          <w:rFonts w:ascii="Helvetica" w:hAnsi="Helvetica" w:cs="Helvetica"/>
        </w:rPr>
        <w:t> jarním období 202</w:t>
      </w:r>
      <w:r>
        <w:rPr>
          <w:rFonts w:ascii="Helvetica" w:hAnsi="Helvetica" w:cs="Helvetica"/>
        </w:rPr>
        <w:t>1</w:t>
      </w:r>
      <w:r w:rsidR="00072837" w:rsidRPr="005478E0">
        <w:rPr>
          <w:rFonts w:ascii="Helvetica" w:hAnsi="Helvetica" w:cs="Helvetica"/>
        </w:rPr>
        <w:t>.</w:t>
      </w:r>
    </w:p>
    <w:p w:rsidR="00072837" w:rsidRPr="00D46A4A" w:rsidRDefault="00072837" w:rsidP="00072837">
      <w:pPr>
        <w:pStyle w:val="Normlnweb"/>
        <w:rPr>
          <w:rFonts w:ascii="Helvetica" w:hAnsi="Helvetica" w:cs="Helvetica"/>
          <w:color w:val="333333"/>
          <w:sz w:val="22"/>
          <w:szCs w:val="22"/>
        </w:rPr>
      </w:pPr>
      <w:r w:rsidRPr="00D46A4A">
        <w:rPr>
          <w:rFonts w:ascii="Helvetica" w:hAnsi="Helvetica" w:cs="Helvetica"/>
          <w:color w:val="333333"/>
          <w:sz w:val="22"/>
          <w:szCs w:val="22"/>
        </w:rPr>
        <w:t>Pořadí uchazečů v přijímacím řízení bude stanoveno podle součtu získaných bodů. Maximální možný počet získaných bodů je 66. Uchazeč body získá z</w:t>
      </w:r>
      <w:r w:rsidR="00392533" w:rsidRPr="00D46A4A">
        <w:rPr>
          <w:rFonts w:ascii="Helvetica" w:hAnsi="Helvetica" w:cs="Helvetica"/>
          <w:color w:val="333333"/>
          <w:sz w:val="22"/>
          <w:szCs w:val="22"/>
        </w:rPr>
        <w:t xml:space="preserve"> těchto</w:t>
      </w:r>
      <w:r w:rsidRPr="00D46A4A">
        <w:rPr>
          <w:rFonts w:ascii="Helvetica" w:hAnsi="Helvetica" w:cs="Helvetica"/>
          <w:color w:val="333333"/>
          <w:sz w:val="22"/>
          <w:szCs w:val="22"/>
        </w:rPr>
        <w:t xml:space="preserve"> oblastí následovně:</w:t>
      </w:r>
    </w:p>
    <w:p w:rsidR="005478E0" w:rsidRPr="005478E0" w:rsidRDefault="00072837" w:rsidP="000104B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Style w:val="Zdraznn"/>
          <w:rFonts w:ascii="Helvetica" w:hAnsi="Helvetica" w:cs="Helvetica"/>
          <w:b/>
          <w:bCs/>
          <w:i w:val="0"/>
          <w:iCs w:val="0"/>
          <w:color w:val="333333"/>
        </w:rPr>
      </w:pPr>
      <w:r w:rsidRPr="00D46A4A">
        <w:rPr>
          <w:rStyle w:val="Zdraznn"/>
          <w:rFonts w:ascii="Helvetica" w:hAnsi="Helvetica" w:cs="Helvetica"/>
          <w:i w:val="0"/>
          <w:iCs w:val="0"/>
          <w:color w:val="333333"/>
        </w:rPr>
        <w:t>Výsledky klasifikace uchazeče, který končí</w:t>
      </w:r>
      <w:r w:rsidR="005478E0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učební obor v roce 2021</w:t>
      </w:r>
      <w:r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nebo ukončil jakýkoliv tříletý učební obor zakončený závěrečnou zkouškou a výučním listem</w:t>
      </w:r>
      <w:r w:rsidR="005478E0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v roce 2020</w:t>
      </w:r>
      <w:r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, za </w:t>
      </w:r>
      <w:r w:rsidR="005478E0">
        <w:rPr>
          <w:rStyle w:val="Zdraznn"/>
          <w:rFonts w:ascii="Helvetica" w:hAnsi="Helvetica" w:cs="Helvetica"/>
          <w:i w:val="0"/>
          <w:iCs w:val="0"/>
          <w:color w:val="333333"/>
        </w:rPr>
        <w:t>pololetní</w:t>
      </w:r>
      <w:r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vysvědčení 2. ročníku a </w:t>
      </w:r>
      <w:r w:rsidR="005478E0">
        <w:rPr>
          <w:rStyle w:val="Zdraznn"/>
          <w:rFonts w:ascii="Helvetica" w:hAnsi="Helvetica" w:cs="Helvetica"/>
          <w:i w:val="0"/>
          <w:iCs w:val="0"/>
          <w:color w:val="333333"/>
        </w:rPr>
        <w:t>pololetní</w:t>
      </w:r>
      <w:r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vysvědčení 3. ročníku</w:t>
      </w:r>
      <w:r w:rsidR="001F1BC2"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. </w:t>
      </w:r>
    </w:p>
    <w:p w:rsidR="001F1BC2" w:rsidRDefault="005478E0" w:rsidP="005478E0">
      <w:pPr>
        <w:pStyle w:val="Odstavecseseznamem"/>
        <w:spacing w:before="100" w:beforeAutospacing="1" w:after="100" w:afterAutospacing="1" w:line="240" w:lineRule="auto"/>
        <w:rPr>
          <w:rStyle w:val="Zdraznn"/>
          <w:rFonts w:ascii="Helvetica" w:hAnsi="Helvetica" w:cs="Helvetica"/>
          <w:i w:val="0"/>
          <w:iCs w:val="0"/>
          <w:color w:val="333333"/>
        </w:rPr>
      </w:pPr>
      <w:r>
        <w:rPr>
          <w:rStyle w:val="Zdraznn"/>
          <w:rFonts w:ascii="Helvetica" w:hAnsi="Helvetica" w:cs="Helvetica"/>
          <w:i w:val="0"/>
          <w:iCs w:val="0"/>
          <w:color w:val="333333"/>
        </w:rPr>
        <w:t>(m</w:t>
      </w:r>
      <w:r w:rsidR="00392533" w:rsidRPr="00D46A4A">
        <w:rPr>
          <w:rStyle w:val="Zdraznn"/>
          <w:rFonts w:ascii="Helvetica" w:hAnsi="Helvetica" w:cs="Helvetica"/>
          <w:i w:val="0"/>
          <w:iCs w:val="0"/>
          <w:color w:val="333333"/>
        </w:rPr>
        <w:t>ax</w:t>
      </w:r>
      <w:r w:rsidR="00B564B1">
        <w:rPr>
          <w:rStyle w:val="Zdraznn"/>
          <w:rFonts w:ascii="Helvetica" w:hAnsi="Helvetica" w:cs="Helvetica"/>
          <w:i w:val="0"/>
          <w:iCs w:val="0"/>
          <w:color w:val="333333"/>
        </w:rPr>
        <w:t>.</w:t>
      </w:r>
      <w:r w:rsidR="00392533"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bodů </w:t>
      </w:r>
      <w:r>
        <w:rPr>
          <w:rStyle w:val="Zdraznn"/>
          <w:rFonts w:ascii="Helvetica" w:hAnsi="Helvetica" w:cs="Helvetica"/>
          <w:i w:val="0"/>
          <w:iCs w:val="0"/>
          <w:color w:val="333333"/>
        </w:rPr>
        <w:t>2</w:t>
      </w:r>
      <w:r w:rsidR="00392533" w:rsidRPr="00D46A4A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* </w:t>
      </w:r>
      <w:r>
        <w:rPr>
          <w:rStyle w:val="Zdraznn"/>
          <w:rFonts w:ascii="Helvetica" w:hAnsi="Helvetica" w:cs="Helvetica"/>
          <w:i w:val="0"/>
          <w:iCs w:val="0"/>
          <w:color w:val="333333"/>
        </w:rPr>
        <w:t>27</w:t>
      </w:r>
      <w:r w:rsidR="00392533" w:rsidRPr="00D46A4A">
        <w:rPr>
          <w:rStyle w:val="Zdraznn"/>
          <w:rFonts w:ascii="Helvetica" w:hAnsi="Helvetica" w:cs="Helvetica"/>
          <w:i w:val="0"/>
          <w:iCs w:val="0"/>
          <w:color w:val="333333"/>
        </w:rPr>
        <w:t>, celkem 54 bodů</w:t>
      </w:r>
      <w:r w:rsidR="00B564B1">
        <w:rPr>
          <w:rStyle w:val="Zdraznn"/>
          <w:rFonts w:ascii="Helvetica" w:hAnsi="Helvetica" w:cs="Helvetica"/>
          <w:i w:val="0"/>
          <w:iCs w:val="0"/>
          <w:color w:val="333333"/>
        </w:rPr>
        <w:t>, tj. 72 %)</w:t>
      </w:r>
      <w:r w:rsidR="002549A8" w:rsidRPr="00D46A4A">
        <w:rPr>
          <w:rStyle w:val="Zdraznn"/>
          <w:rFonts w:ascii="Helvetica" w:hAnsi="Helvetica" w:cs="Helvetica"/>
          <w:i w:val="0"/>
          <w:iCs w:val="0"/>
          <w:color w:val="333333"/>
        </w:rPr>
        <w:t>.</w:t>
      </w:r>
      <w:r w:rsidR="00727F79">
        <w:rPr>
          <w:rStyle w:val="Zdraznn"/>
          <w:rFonts w:ascii="Helvetica" w:hAnsi="Helvetica" w:cs="Helvetica"/>
          <w:i w:val="0"/>
          <w:iCs w:val="0"/>
          <w:color w:val="333333"/>
        </w:rPr>
        <w:t xml:space="preserve"> U ostatních uchazečů (ukončení studia před rokem 2020) se posuzuje závěrečné vysvědčení 2. a závěrečné vysvědčení 3. ročníku.</w:t>
      </w:r>
    </w:p>
    <w:p w:rsidR="005478E0" w:rsidRDefault="005478E0" w:rsidP="005478E0">
      <w:pPr>
        <w:pStyle w:val="Odstavecseseznamem"/>
        <w:spacing w:before="100" w:beforeAutospacing="1" w:after="100" w:afterAutospacing="1" w:line="240" w:lineRule="auto"/>
        <w:rPr>
          <w:rStyle w:val="Zdraznn"/>
          <w:rFonts w:ascii="Helvetica" w:hAnsi="Helvetica" w:cs="Helvetica"/>
          <w:b/>
          <w:bCs/>
          <w:i w:val="0"/>
          <w:iCs w:val="0"/>
          <w:color w:val="333333"/>
        </w:rPr>
      </w:pPr>
    </w:p>
    <w:p w:rsidR="005478E0" w:rsidRPr="00D46A4A" w:rsidRDefault="005478E0" w:rsidP="005478E0">
      <w:pPr>
        <w:pStyle w:val="Odstavecseseznamem"/>
        <w:spacing w:before="100" w:beforeAutospacing="1" w:after="100" w:afterAutospacing="1" w:line="240" w:lineRule="auto"/>
        <w:rPr>
          <w:rStyle w:val="Zdraznn"/>
          <w:rFonts w:ascii="Helvetica" w:hAnsi="Helvetica" w:cs="Helvetica"/>
          <w:b/>
          <w:bCs/>
          <w:i w:val="0"/>
          <w:iCs w:val="0"/>
          <w:color w:val="333333"/>
        </w:rPr>
      </w:pPr>
    </w:p>
    <w:p w:rsidR="005478E0" w:rsidRPr="005478E0" w:rsidRDefault="005478E0" w:rsidP="005478E0">
      <w:pPr>
        <w:pStyle w:val="Odstavecseseznamem"/>
        <w:spacing w:before="100" w:beforeAutospacing="1" w:after="100" w:afterAutospacing="1" w:line="240" w:lineRule="auto"/>
        <w:rPr>
          <w:rStyle w:val="Zdraznn"/>
          <w:rFonts w:ascii="Helvetica" w:hAnsi="Helvetica" w:cs="Helvetica"/>
          <w:i w:val="0"/>
          <w:iCs w:val="0"/>
          <w:color w:val="333333"/>
        </w:rPr>
      </w:pPr>
      <w:r w:rsidRPr="005478E0">
        <w:rPr>
          <w:rStyle w:val="Siln"/>
          <w:rFonts w:ascii="Helvetica" w:hAnsi="Helvetica" w:cs="Helvetica"/>
          <w:color w:val="333333"/>
        </w:rPr>
        <w:t>Přesný přehled počtu bodů za průměrný prospěch v daném pololetí:</w:t>
      </w: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13"/>
        <w:gridCol w:w="913"/>
        <w:gridCol w:w="913"/>
        <w:gridCol w:w="913"/>
        <w:gridCol w:w="913"/>
        <w:gridCol w:w="913"/>
        <w:gridCol w:w="913"/>
        <w:gridCol w:w="913"/>
        <w:gridCol w:w="740"/>
      </w:tblGrid>
      <w:tr w:rsidR="005478E0" w:rsidRPr="00D46A4A" w:rsidTr="005478E0">
        <w:trPr>
          <w:trHeight w:val="374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průměr do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1,25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1,35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1,50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1,60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1,70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1,80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1,90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2,10</w:t>
            </w:r>
          </w:p>
        </w:tc>
      </w:tr>
      <w:tr w:rsidR="005478E0" w:rsidRPr="00D46A4A" w:rsidTr="005478E0">
        <w:trPr>
          <w:trHeight w:val="37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body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19</w:t>
            </w:r>
          </w:p>
        </w:tc>
      </w:tr>
      <w:tr w:rsidR="005478E0" w:rsidRPr="00D46A4A" w:rsidTr="005478E0">
        <w:trPr>
          <w:trHeight w:val="37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průměr 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2,90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3,50</w:t>
            </w:r>
          </w:p>
        </w:tc>
      </w:tr>
      <w:tr w:rsidR="005478E0" w:rsidRPr="00D46A4A" w:rsidTr="005478E0">
        <w:trPr>
          <w:trHeight w:val="374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body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8E0" w:rsidRPr="00D46A4A" w:rsidRDefault="005478E0" w:rsidP="00377B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cs-CZ"/>
              </w:rPr>
            </w:pPr>
            <w:r w:rsidRPr="00D46A4A">
              <w:rPr>
                <w:rFonts w:ascii="Helvetica" w:eastAsia="Times New Roman" w:hAnsi="Helvetica" w:cs="Helvetica"/>
                <w:color w:val="000000"/>
                <w:lang w:eastAsia="cs-CZ"/>
              </w:rPr>
              <w:t>1</w:t>
            </w:r>
          </w:p>
        </w:tc>
      </w:tr>
    </w:tbl>
    <w:p w:rsidR="00D31736" w:rsidRPr="005478E0" w:rsidRDefault="00D31736" w:rsidP="001F1BC2">
      <w:pPr>
        <w:pStyle w:val="Normlnweb"/>
        <w:rPr>
          <w:rStyle w:val="Siln"/>
          <w:rFonts w:ascii="Helvetica" w:hAnsi="Helvetica" w:cs="Helvetica"/>
        </w:rPr>
      </w:pPr>
    </w:p>
    <w:p w:rsidR="00727F79" w:rsidRPr="00D46A4A" w:rsidRDefault="00727F79" w:rsidP="00727F79">
      <w:pPr>
        <w:pStyle w:val="Odstavecseseznamem"/>
        <w:spacing w:before="120" w:after="120" w:line="240" w:lineRule="auto"/>
        <w:ind w:left="708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r w:rsidRPr="00D46A4A">
        <w:rPr>
          <w:rFonts w:ascii="Helvetica" w:hAnsi="Helvetica" w:cs="Helvetica"/>
          <w:color w:val="333333"/>
        </w:rPr>
        <w:t>Prospěch v profilových předmětech (</w:t>
      </w:r>
      <w:r w:rsidR="00182509">
        <w:rPr>
          <w:rFonts w:ascii="Helvetica" w:hAnsi="Helvetica" w:cs="Helvetica"/>
          <w:color w:val="333333"/>
        </w:rPr>
        <w:t>cizí jazyk, ekonomika podniku, informatika</w:t>
      </w:r>
      <w:r w:rsidRPr="00D46A4A">
        <w:rPr>
          <w:rFonts w:ascii="Helvetica" w:hAnsi="Helvetica" w:cs="Helvetica"/>
          <w:color w:val="333333"/>
        </w:rPr>
        <w:t xml:space="preserve">) - v případě klasifikace na vysvědčení známkou „1“ nebo „2“ získává uchazeč za každý ze tří sledovaných předmětů 4 body </w:t>
      </w:r>
      <w:r>
        <w:rPr>
          <w:rFonts w:ascii="Helvetica" w:hAnsi="Helvetica" w:cs="Helvetica"/>
          <w:color w:val="333333"/>
        </w:rPr>
        <w:t xml:space="preserve">za </w:t>
      </w:r>
      <w:r w:rsidR="00182509">
        <w:rPr>
          <w:rFonts w:ascii="Helvetica" w:hAnsi="Helvetica" w:cs="Helvetica"/>
          <w:color w:val="333333"/>
        </w:rPr>
        <w:t>předposlední ročník</w:t>
      </w:r>
      <w:r>
        <w:rPr>
          <w:rFonts w:ascii="Helvetica" w:hAnsi="Helvetica" w:cs="Helvetica"/>
          <w:color w:val="333333"/>
        </w:rPr>
        <w:t xml:space="preserve"> a </w:t>
      </w:r>
      <w:r w:rsidRPr="00D46A4A">
        <w:rPr>
          <w:rFonts w:ascii="Helvetica" w:hAnsi="Helvetica" w:cs="Helvetica"/>
          <w:color w:val="333333"/>
        </w:rPr>
        <w:t xml:space="preserve">2 body </w:t>
      </w:r>
      <w:r>
        <w:rPr>
          <w:rFonts w:ascii="Helvetica" w:hAnsi="Helvetica" w:cs="Helvetica"/>
          <w:color w:val="333333"/>
        </w:rPr>
        <w:t xml:space="preserve">za </w:t>
      </w:r>
      <w:r w:rsidR="00182509">
        <w:rPr>
          <w:rFonts w:ascii="Helvetica" w:hAnsi="Helvetica" w:cs="Helvetica"/>
          <w:color w:val="333333"/>
        </w:rPr>
        <w:t>poslední ročník studia</w:t>
      </w:r>
      <w:r>
        <w:rPr>
          <w:rFonts w:ascii="Helvetica" w:hAnsi="Helvetica" w:cs="Helvetica"/>
          <w:color w:val="333333"/>
        </w:rPr>
        <w:t xml:space="preserve">. Za klasifikaci známkou „3“ </w:t>
      </w:r>
      <w:r w:rsidR="00182509">
        <w:rPr>
          <w:rFonts w:ascii="Helvetica" w:hAnsi="Helvetica" w:cs="Helvetica"/>
          <w:color w:val="333333"/>
        </w:rPr>
        <w:t xml:space="preserve">- </w:t>
      </w:r>
      <w:r>
        <w:rPr>
          <w:rFonts w:ascii="Helvetica" w:hAnsi="Helvetica" w:cs="Helvetica"/>
          <w:color w:val="333333"/>
        </w:rPr>
        <w:t xml:space="preserve">2 body </w:t>
      </w:r>
      <w:r w:rsidR="00182509">
        <w:rPr>
          <w:rFonts w:ascii="Helvetica" w:hAnsi="Helvetica" w:cs="Helvetica"/>
          <w:color w:val="333333"/>
        </w:rPr>
        <w:t>za</w:t>
      </w:r>
      <w:r>
        <w:rPr>
          <w:rFonts w:ascii="Helvetica" w:hAnsi="Helvetica" w:cs="Helvetica"/>
          <w:color w:val="333333"/>
        </w:rPr>
        <w:t xml:space="preserve"> </w:t>
      </w:r>
      <w:r w:rsidR="00182509">
        <w:rPr>
          <w:rFonts w:ascii="Helvetica" w:hAnsi="Helvetica" w:cs="Helvetica"/>
          <w:color w:val="333333"/>
        </w:rPr>
        <w:t>předposlední ročník</w:t>
      </w:r>
      <w:r>
        <w:rPr>
          <w:rFonts w:ascii="Helvetica" w:hAnsi="Helvetica" w:cs="Helvetica"/>
          <w:color w:val="333333"/>
        </w:rPr>
        <w:t xml:space="preserve">, 1 bod </w:t>
      </w:r>
      <w:r w:rsidR="00182509">
        <w:rPr>
          <w:rFonts w:ascii="Helvetica" w:hAnsi="Helvetica" w:cs="Helvetica"/>
          <w:color w:val="333333"/>
        </w:rPr>
        <w:t>za poslední</w:t>
      </w:r>
      <w:r>
        <w:rPr>
          <w:rFonts w:ascii="Helvetica" w:hAnsi="Helvetica" w:cs="Helvetica"/>
          <w:color w:val="333333"/>
        </w:rPr>
        <w:t xml:space="preserve"> </w:t>
      </w:r>
      <w:r w:rsidR="00182509">
        <w:rPr>
          <w:rFonts w:ascii="Helvetica" w:hAnsi="Helvetica" w:cs="Helvetica"/>
          <w:color w:val="333333"/>
        </w:rPr>
        <w:t>poslední ročník</w:t>
      </w:r>
      <w:r>
        <w:rPr>
          <w:rFonts w:ascii="Helvetica" w:hAnsi="Helvetica" w:cs="Helvetica"/>
          <w:color w:val="333333"/>
        </w:rPr>
        <w:t>.</w:t>
      </w:r>
    </w:p>
    <w:p w:rsidR="00727F79" w:rsidRDefault="00727F79" w:rsidP="00727F79">
      <w:pPr>
        <w:pStyle w:val="Odstavecseseznamem"/>
        <w:spacing w:before="120" w:after="120" w:line="240" w:lineRule="auto"/>
        <w:rPr>
          <w:rFonts w:ascii="Helvetica" w:hAnsi="Helvetica" w:cs="Helvetica"/>
          <w:color w:val="333333"/>
        </w:rPr>
      </w:pPr>
      <w:r w:rsidRPr="00D46A4A">
        <w:rPr>
          <w:rFonts w:ascii="Helvetica" w:hAnsi="Helvetica" w:cs="Helvetica"/>
          <w:color w:val="333333"/>
        </w:rPr>
        <w:t xml:space="preserve">(max. bodů = </w:t>
      </w:r>
      <w:r>
        <w:rPr>
          <w:rFonts w:ascii="Helvetica" w:hAnsi="Helvetica" w:cs="Helvetica"/>
          <w:color w:val="333333"/>
        </w:rPr>
        <w:t>18</w:t>
      </w:r>
      <w:r w:rsidRPr="00D46A4A">
        <w:rPr>
          <w:rFonts w:ascii="Helvetica" w:hAnsi="Helvetica" w:cs="Helvetica"/>
          <w:color w:val="333333"/>
        </w:rPr>
        <w:t xml:space="preserve">, tj. </w:t>
      </w:r>
      <w:r>
        <w:rPr>
          <w:rFonts w:ascii="Helvetica" w:hAnsi="Helvetica" w:cs="Helvetica"/>
          <w:color w:val="333333"/>
        </w:rPr>
        <w:t xml:space="preserve">24 </w:t>
      </w:r>
      <w:r w:rsidRPr="00D46A4A">
        <w:rPr>
          <w:rFonts w:ascii="Helvetica" w:hAnsi="Helvetica" w:cs="Helvetica"/>
          <w:color w:val="333333"/>
        </w:rPr>
        <w:t>%).</w:t>
      </w:r>
    </w:p>
    <w:p w:rsidR="005478E0" w:rsidRPr="005478E0" w:rsidRDefault="005478E0" w:rsidP="005478E0">
      <w:pPr>
        <w:spacing w:before="120" w:after="120" w:line="240" w:lineRule="auto"/>
        <w:rPr>
          <w:rFonts w:ascii="Helvetica" w:hAnsi="Helvetica" w:cs="Helvetica"/>
        </w:rPr>
      </w:pPr>
      <w:bookmarkStart w:id="1" w:name="_GoBack"/>
      <w:bookmarkEnd w:id="1"/>
    </w:p>
    <w:p w:rsidR="00B564B1" w:rsidRPr="00347B41" w:rsidRDefault="00347B41" w:rsidP="00347B41">
      <w:pPr>
        <w:pStyle w:val="Odstavecseseznamem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</w:t>
      </w:r>
      <w:r w:rsidR="00072837" w:rsidRPr="00347B41">
        <w:rPr>
          <w:rFonts w:ascii="Helvetica" w:hAnsi="Helvetica" w:cs="Helvetica"/>
        </w:rPr>
        <w:t xml:space="preserve">Doložené diplomy a ocenění z jazykových a ostatních soutěží, olympiád </w:t>
      </w:r>
      <w:r w:rsidR="0039165B" w:rsidRPr="00347B41">
        <w:rPr>
          <w:rFonts w:ascii="Helvetica" w:hAnsi="Helvetica" w:cs="Helvetica"/>
        </w:rPr>
        <w:t>–</w:t>
      </w:r>
      <w:r w:rsidR="001F1BC2" w:rsidRPr="00347B41">
        <w:rPr>
          <w:rFonts w:ascii="Helvetica" w:hAnsi="Helvetica" w:cs="Helvetica"/>
        </w:rPr>
        <w:t xml:space="preserve"> </w:t>
      </w:r>
      <w:r w:rsidR="00072837" w:rsidRPr="00347B41">
        <w:rPr>
          <w:rFonts w:ascii="Helvetica" w:hAnsi="Helvetica" w:cs="Helvetica"/>
        </w:rPr>
        <w:t>max</w:t>
      </w:r>
      <w:r w:rsidR="0039165B" w:rsidRPr="00347B41">
        <w:rPr>
          <w:rFonts w:ascii="Helvetica" w:hAnsi="Helvetica" w:cs="Helvetica"/>
        </w:rPr>
        <w:t>.</w:t>
      </w:r>
      <w:r w:rsidR="00072837" w:rsidRPr="00347B41">
        <w:rPr>
          <w:rFonts w:ascii="Helvetica" w:hAnsi="Helvetica" w:cs="Helvetica"/>
        </w:rPr>
        <w:t xml:space="preserve"> 3 body za umístění do 5. </w:t>
      </w:r>
      <w:r w:rsidR="001F1BC2" w:rsidRPr="00347B41">
        <w:rPr>
          <w:rFonts w:ascii="Helvetica" w:hAnsi="Helvetica" w:cs="Helvetica"/>
        </w:rPr>
        <w:t>místa</w:t>
      </w:r>
      <w:r w:rsidR="00072837" w:rsidRPr="00347B41">
        <w:rPr>
          <w:rFonts w:ascii="Helvetica" w:hAnsi="Helvetica" w:cs="Helvetica"/>
        </w:rPr>
        <w:t xml:space="preserve"> krajské a vyšší soutěže, 2 body za okresní kola soutěží, 1 bod za umístění do 3. místa ve školních kolech soutěží, příp. motivace ke zvolenému oboru – doložená související praxe nebo absolvování souvisejícího kurzu, zakončeného osvědčením</w:t>
      </w:r>
      <w:r w:rsidR="00B564B1" w:rsidRPr="00347B41">
        <w:rPr>
          <w:rFonts w:ascii="Helvetica" w:hAnsi="Helvetica" w:cs="Helvetica"/>
        </w:rPr>
        <w:t>.</w:t>
      </w:r>
    </w:p>
    <w:p w:rsidR="00072837" w:rsidRPr="005478E0" w:rsidRDefault="00B564B1" w:rsidP="00B564B1">
      <w:pPr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="00392533" w:rsidRPr="005478E0">
        <w:rPr>
          <w:rFonts w:ascii="Helvetica" w:hAnsi="Helvetica" w:cs="Helvetica"/>
        </w:rPr>
        <w:t>max.</w:t>
      </w:r>
      <w:r w:rsidR="00E51925" w:rsidRPr="005478E0">
        <w:rPr>
          <w:rFonts w:ascii="Helvetica" w:hAnsi="Helvetica" w:cs="Helvetica"/>
        </w:rPr>
        <w:t>3 body</w:t>
      </w:r>
      <w:r>
        <w:rPr>
          <w:rFonts w:ascii="Helvetica" w:hAnsi="Helvetica" w:cs="Helvetica"/>
        </w:rPr>
        <w:t>, tj.4 %)</w:t>
      </w:r>
      <w:r w:rsidR="00072837" w:rsidRPr="005478E0">
        <w:rPr>
          <w:rFonts w:ascii="Helvetica" w:hAnsi="Helvetica" w:cs="Helvetica"/>
        </w:rPr>
        <w:t xml:space="preserve">. </w:t>
      </w:r>
    </w:p>
    <w:p w:rsidR="00072837" w:rsidRPr="00D46A4A" w:rsidRDefault="00072837" w:rsidP="00E51925">
      <w:pPr>
        <w:pStyle w:val="Nadpis1"/>
        <w:spacing w:before="0" w:line="240" w:lineRule="auto"/>
        <w:rPr>
          <w:rFonts w:ascii="Helvetica" w:hAnsi="Helvetica" w:cs="Helvetica"/>
          <w:b/>
        </w:rPr>
      </w:pPr>
    </w:p>
    <w:sectPr w:rsidR="00072837" w:rsidRPr="00D46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92C" w:rsidRDefault="00E1392C" w:rsidP="001F1BC2">
      <w:pPr>
        <w:spacing w:after="0" w:line="240" w:lineRule="auto"/>
      </w:pPr>
      <w:r>
        <w:separator/>
      </w:r>
    </w:p>
  </w:endnote>
  <w:endnote w:type="continuationSeparator" w:id="0">
    <w:p w:rsidR="00E1392C" w:rsidRDefault="00E1392C" w:rsidP="001F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C2" w:rsidRDefault="00347B41" w:rsidP="001F1BC2">
    <w:pPr>
      <w:pStyle w:val="Zpat"/>
      <w:pBdr>
        <w:top w:val="single" w:sz="4" w:space="1" w:color="auto"/>
      </w:pBdr>
      <w:jc w:val="center"/>
    </w:pPr>
    <w:r>
      <w:rPr>
        <w:sz w:val="18"/>
        <w:szCs w:val="18"/>
      </w:rPr>
      <w:t>3. června 2021</w:t>
    </w:r>
  </w:p>
  <w:p w:rsidR="001F1BC2" w:rsidRDefault="001F1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92C" w:rsidRDefault="00E1392C" w:rsidP="001F1BC2">
      <w:pPr>
        <w:spacing w:after="0" w:line="240" w:lineRule="auto"/>
      </w:pPr>
      <w:r>
        <w:separator/>
      </w:r>
    </w:p>
  </w:footnote>
  <w:footnote w:type="continuationSeparator" w:id="0">
    <w:p w:rsidR="00E1392C" w:rsidRDefault="00E1392C" w:rsidP="001F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C2" w:rsidRPr="001F1BC2" w:rsidRDefault="001F1BC2" w:rsidP="001F1BC2">
    <w:pPr>
      <w:pStyle w:val="Zhlav"/>
      <w:pBdr>
        <w:bottom w:val="single" w:sz="4" w:space="1" w:color="auto"/>
      </w:pBdr>
      <w:jc w:val="center"/>
      <w:rPr>
        <w:sz w:val="18"/>
        <w:szCs w:val="18"/>
      </w:rPr>
    </w:pPr>
    <w:r w:rsidRPr="001F1BC2">
      <w:rPr>
        <w:sz w:val="18"/>
        <w:szCs w:val="18"/>
      </w:rPr>
      <w:t>Střední škola služeb a řemesel, Stochov, J. Šípka 187</w:t>
    </w:r>
  </w:p>
  <w:p w:rsidR="001F1BC2" w:rsidRDefault="001F1B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4A6"/>
    <w:multiLevelType w:val="multilevel"/>
    <w:tmpl w:val="005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5DFB"/>
    <w:multiLevelType w:val="hybridMultilevel"/>
    <w:tmpl w:val="9DE26768"/>
    <w:lvl w:ilvl="0" w:tplc="F640B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E45F4"/>
    <w:multiLevelType w:val="multilevel"/>
    <w:tmpl w:val="005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7094C"/>
    <w:multiLevelType w:val="hybridMultilevel"/>
    <w:tmpl w:val="2A44E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D634BE"/>
    <w:multiLevelType w:val="multilevel"/>
    <w:tmpl w:val="3BE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56810"/>
    <w:multiLevelType w:val="multilevel"/>
    <w:tmpl w:val="005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63001"/>
    <w:multiLevelType w:val="multilevel"/>
    <w:tmpl w:val="005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417A"/>
    <w:multiLevelType w:val="multilevel"/>
    <w:tmpl w:val="0052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80024"/>
    <w:multiLevelType w:val="hybridMultilevel"/>
    <w:tmpl w:val="0FCEC56E"/>
    <w:lvl w:ilvl="0" w:tplc="F9C492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105350"/>
    <w:multiLevelType w:val="hybridMultilevel"/>
    <w:tmpl w:val="8C18049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F7"/>
    <w:rsid w:val="000104B6"/>
    <w:rsid w:val="00072837"/>
    <w:rsid w:val="000B48B9"/>
    <w:rsid w:val="000C2B78"/>
    <w:rsid w:val="00182509"/>
    <w:rsid w:val="001F1BC2"/>
    <w:rsid w:val="002549A8"/>
    <w:rsid w:val="002C7DE0"/>
    <w:rsid w:val="003177F7"/>
    <w:rsid w:val="00347B41"/>
    <w:rsid w:val="0039165B"/>
    <w:rsid w:val="00392533"/>
    <w:rsid w:val="003F1E0F"/>
    <w:rsid w:val="00411DFE"/>
    <w:rsid w:val="0048095B"/>
    <w:rsid w:val="00531618"/>
    <w:rsid w:val="005478E0"/>
    <w:rsid w:val="00550A24"/>
    <w:rsid w:val="00665622"/>
    <w:rsid w:val="00727F79"/>
    <w:rsid w:val="0080310C"/>
    <w:rsid w:val="008757AA"/>
    <w:rsid w:val="009C0DEB"/>
    <w:rsid w:val="00A2006B"/>
    <w:rsid w:val="00A41DD3"/>
    <w:rsid w:val="00A76845"/>
    <w:rsid w:val="00B564B1"/>
    <w:rsid w:val="00BA47F6"/>
    <w:rsid w:val="00C144C4"/>
    <w:rsid w:val="00CA6CA5"/>
    <w:rsid w:val="00D26AD9"/>
    <w:rsid w:val="00D31736"/>
    <w:rsid w:val="00D46A4A"/>
    <w:rsid w:val="00E1392C"/>
    <w:rsid w:val="00E353FD"/>
    <w:rsid w:val="00E51925"/>
    <w:rsid w:val="00F25A3F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C135A"/>
  <w15:chartTrackingRefBased/>
  <w15:docId w15:val="{C627EFB4-488C-4F03-A268-2BAD38AA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7F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1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17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177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3177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177F7"/>
    <w:rPr>
      <w:i/>
      <w:iCs/>
    </w:rPr>
  </w:style>
  <w:style w:type="character" w:styleId="Siln">
    <w:name w:val="Strong"/>
    <w:basedOn w:val="Standardnpsmoodstavce"/>
    <w:uiPriority w:val="22"/>
    <w:qFormat/>
    <w:rsid w:val="003177F7"/>
    <w:rPr>
      <w:b/>
      <w:bCs/>
    </w:rPr>
  </w:style>
  <w:style w:type="table" w:styleId="Mkatabulky">
    <w:name w:val="Table Grid"/>
    <w:basedOn w:val="Normlntabulka"/>
    <w:uiPriority w:val="39"/>
    <w:rsid w:val="003F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7D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BC2"/>
  </w:style>
  <w:style w:type="paragraph" w:styleId="Zpat">
    <w:name w:val="footer"/>
    <w:basedOn w:val="Normln"/>
    <w:link w:val="ZpatChar"/>
    <w:uiPriority w:val="99"/>
    <w:unhideWhenUsed/>
    <w:rsid w:val="001F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BC2"/>
  </w:style>
  <w:style w:type="character" w:styleId="Hypertextovodkaz">
    <w:name w:val="Hyperlink"/>
    <w:basedOn w:val="Standardnpsmoodstavce"/>
    <w:uiPriority w:val="99"/>
    <w:unhideWhenUsed/>
    <w:rsid w:val="00D46A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200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0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00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0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00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r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BBA6-AD8E-4288-A40D-B104251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Pichová Jaroslava, Ing.</dc:creator>
  <cp:keywords/>
  <dc:description/>
  <cp:lastModifiedBy>Jaroslava Pichová</cp:lastModifiedBy>
  <cp:revision>2</cp:revision>
  <cp:lastPrinted>2020-01-31T08:40:00Z</cp:lastPrinted>
  <dcterms:created xsi:type="dcterms:W3CDTF">2021-06-03T20:10:00Z</dcterms:created>
  <dcterms:modified xsi:type="dcterms:W3CDTF">2021-06-03T20:10:00Z</dcterms:modified>
</cp:coreProperties>
</file>